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5B8C" w14:textId="77777777" w:rsidR="00355BE0" w:rsidRDefault="00355BE0" w:rsidP="00355BE0">
      <w:pPr>
        <w:jc w:val="both"/>
        <w:rPr>
          <w:rFonts w:ascii="Arial" w:hAnsi="Arial" w:cs="Arial"/>
          <w:b/>
          <w:bCs/>
          <w:spacing w:val="14"/>
          <w:sz w:val="24"/>
          <w:szCs w:val="24"/>
        </w:rPr>
      </w:pPr>
      <w:r w:rsidRPr="00355BE0">
        <w:rPr>
          <w:rFonts w:ascii="Arial" w:hAnsi="Arial" w:cs="Arial"/>
          <w:b/>
          <w:bCs/>
          <w:spacing w:val="14"/>
          <w:sz w:val="24"/>
          <w:szCs w:val="24"/>
        </w:rPr>
        <w:t>k.ú.: 796158 - Chlístov u Železného Brodu - podrobné informace</w:t>
      </w:r>
    </w:p>
    <w:p w14:paraId="0D7AF4A4" w14:textId="77777777" w:rsidR="00164BAD" w:rsidRPr="00355BE0" w:rsidRDefault="00164BAD" w:rsidP="00355BE0">
      <w:pPr>
        <w:jc w:val="both"/>
        <w:rPr>
          <w:rFonts w:ascii="Arial" w:hAnsi="Arial" w:cs="Arial"/>
          <w:b/>
          <w:bCs/>
          <w:spacing w:val="14"/>
          <w:sz w:val="24"/>
          <w:szCs w:val="24"/>
        </w:rPr>
      </w:pP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2"/>
        <w:gridCol w:w="2849"/>
      </w:tblGrid>
      <w:tr w:rsidR="00355BE0" w:rsidRPr="00355BE0" w14:paraId="4D84A74D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D510E1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Údaje jsou ve správě KP Jablonec nad Nisou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F56DDD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email: </w:t>
            </w:r>
            <w:hyperlink r:id="rId7" w:history="1">
              <w:r w:rsidRPr="00355BE0">
                <w:rPr>
                  <w:rStyle w:val="Hypertextovodkaz"/>
                  <w:rFonts w:ascii="Arial" w:hAnsi="Arial" w:cs="Arial"/>
                  <w:spacing w:val="14"/>
                  <w:sz w:val="16"/>
                  <w:szCs w:val="16"/>
                </w:rPr>
                <w:t>kp.jablonec@cuzk.gov.cz</w:t>
              </w:r>
            </w:hyperlink>
          </w:p>
        </w:tc>
      </w:tr>
      <w:tr w:rsidR="00355BE0" w:rsidRPr="00355BE0" w14:paraId="58C1CD51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132403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Podzimní 26/3697, 46621 Jablonec nad Nisou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598EA2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telefon: 483356030 fax:</w:t>
            </w:r>
          </w:p>
        </w:tc>
      </w:tr>
    </w:tbl>
    <w:p w14:paraId="1DEE8EFE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16"/>
          <w:szCs w:val="16"/>
        </w:rPr>
      </w:pPr>
      <w:r w:rsidRPr="00355BE0">
        <w:rPr>
          <w:rFonts w:ascii="Arial" w:hAnsi="Arial" w:cs="Arial"/>
          <w:spacing w:val="14"/>
          <w:sz w:val="16"/>
          <w:szCs w:val="16"/>
        </w:rPr>
        <w:pict w14:anchorId="15C7CFD8">
          <v:rect id="_x0000_i105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2404"/>
        <w:gridCol w:w="745"/>
        <w:gridCol w:w="1422"/>
      </w:tblGrid>
      <w:tr w:rsidR="00355BE0" w:rsidRPr="00355BE0" w14:paraId="2C03A116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F075B2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E01C30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78 - Liberecký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A60DD8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6DD7FB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CZ051</w:t>
            </w:r>
          </w:p>
        </w:tc>
      </w:tr>
      <w:tr w:rsidR="00355BE0" w:rsidRPr="00355BE0" w14:paraId="5A4514C1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4787DC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33C59C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3504 - Jablonec nad Nisou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30BE79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0808C5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CZ0512</w:t>
            </w:r>
          </w:p>
        </w:tc>
      </w:tr>
      <w:tr w:rsidR="00355BE0" w:rsidRPr="00355BE0" w14:paraId="1296C389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3A09E1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99C770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563871 - Železný Brod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851790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E5BD2B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CZ0512563871</w:t>
            </w:r>
          </w:p>
        </w:tc>
      </w:tr>
      <w:tr w:rsidR="00355BE0" w:rsidRPr="00355BE0" w14:paraId="7B680114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D818FD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4380EB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504 - Jablonec nad Nisou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B59D80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</w:p>
        </w:tc>
      </w:tr>
    </w:tbl>
    <w:p w14:paraId="5FFE4457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16"/>
          <w:szCs w:val="16"/>
        </w:rPr>
      </w:pPr>
      <w:r w:rsidRPr="00355BE0">
        <w:rPr>
          <w:rFonts w:ascii="Arial" w:hAnsi="Arial" w:cs="Arial"/>
          <w:spacing w:val="14"/>
          <w:sz w:val="16"/>
          <w:szCs w:val="16"/>
        </w:rPr>
        <w:pict w14:anchorId="2D7D3BBB">
          <v:rect id="_x0000_i106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1960"/>
      </w:tblGrid>
      <w:tr w:rsidR="00355BE0" w:rsidRPr="00355BE0" w14:paraId="0D94528C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90A2FC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C96E2C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5110 - Železný Brod</w:t>
            </w:r>
          </w:p>
        </w:tc>
      </w:tr>
      <w:tr w:rsidR="00355BE0" w:rsidRPr="00355BE0" w14:paraId="59702122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2F800E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505F98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51101 - Železný Brod</w:t>
            </w:r>
          </w:p>
        </w:tc>
      </w:tr>
    </w:tbl>
    <w:p w14:paraId="3DB40A2A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16"/>
          <w:szCs w:val="16"/>
        </w:rPr>
      </w:pPr>
      <w:r w:rsidRPr="00355BE0">
        <w:rPr>
          <w:rFonts w:ascii="Arial" w:hAnsi="Arial" w:cs="Arial"/>
          <w:spacing w:val="14"/>
          <w:sz w:val="16"/>
          <w:szCs w:val="16"/>
        </w:rPr>
        <w:pict w14:anchorId="3869397E">
          <v:rect id="_x0000_i1061" style="width:0;height:1.5pt" o:hralign="center" o:hrstd="t" o:hrnoshade="t" o:hr="t" fillcolor="black" stroked="f"/>
        </w:pict>
      </w:r>
    </w:p>
    <w:p w14:paraId="3EF6CDEA" w14:textId="77777777" w:rsidR="00355BE0" w:rsidRPr="00355BE0" w:rsidRDefault="00355BE0" w:rsidP="00355BE0">
      <w:pPr>
        <w:jc w:val="both"/>
        <w:rPr>
          <w:rFonts w:ascii="Arial" w:hAnsi="Arial" w:cs="Arial"/>
          <w:b/>
          <w:bCs/>
          <w:spacing w:val="14"/>
          <w:sz w:val="16"/>
          <w:szCs w:val="16"/>
        </w:rPr>
      </w:pPr>
      <w:r w:rsidRPr="00355BE0">
        <w:rPr>
          <w:rFonts w:ascii="Arial" w:hAnsi="Arial" w:cs="Arial"/>
          <w:b/>
          <w:bCs/>
          <w:spacing w:val="14"/>
          <w:sz w:val="16"/>
          <w:szCs w:val="16"/>
        </w:rPr>
        <w:t>Statistické údaje (stav ke dni: 04.05.2025)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2"/>
        <w:gridCol w:w="3313"/>
      </w:tblGrid>
      <w:tr w:rsidR="00355BE0" w:rsidRPr="00355BE0" w14:paraId="4E46298A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466FFD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42F88E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Ostatní údaje</w:t>
            </w:r>
          </w:p>
        </w:tc>
      </w:tr>
      <w:tr w:rsidR="00355BE0" w:rsidRPr="00355BE0" w14:paraId="6DAEE1EB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4"/>
              <w:gridCol w:w="1950"/>
              <w:gridCol w:w="1309"/>
              <w:gridCol w:w="1270"/>
            </w:tblGrid>
            <w:tr w:rsidR="00355BE0" w:rsidRPr="00355BE0" w14:paraId="15382CA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4B477A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A606BA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00E17D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7B4915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Vyměra [m</w:t>
                  </w: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  <w:vertAlign w:val="superscript"/>
                    </w:rPr>
                    <w:t>2</w:t>
                  </w: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]</w:t>
                  </w:r>
                </w:p>
              </w:tc>
            </w:tr>
            <w:tr w:rsidR="00355BE0" w:rsidRPr="00355BE0" w14:paraId="783547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15635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12A0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05CFB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F824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412749</w:t>
                  </w:r>
                </w:p>
              </w:tc>
            </w:tr>
            <w:tr w:rsidR="00355BE0" w:rsidRPr="00355BE0" w14:paraId="0FC3F3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7F5A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7774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7014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890CF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181872</w:t>
                  </w:r>
                </w:p>
              </w:tc>
            </w:tr>
            <w:tr w:rsidR="00355BE0" w:rsidRPr="00355BE0" w14:paraId="3E766A0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65C69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ovoc.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09906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7B52E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28F61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10506</w:t>
                  </w:r>
                </w:p>
              </w:tc>
            </w:tr>
            <w:tr w:rsidR="00355BE0" w:rsidRPr="00355BE0" w14:paraId="711C74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DC6C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4F0E9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F08CD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475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577B2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1012498</w:t>
                  </w:r>
                </w:p>
              </w:tc>
            </w:tr>
            <w:tr w:rsidR="00355BE0" w:rsidRPr="00355BE0" w14:paraId="211490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B6596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011B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les(ne hospodář)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38E5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86DA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84107</w:t>
                  </w:r>
                </w:p>
              </w:tc>
            </w:tr>
            <w:tr w:rsidR="00355BE0" w:rsidRPr="00355BE0" w14:paraId="00C3AC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F4208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17AF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283DD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462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D9133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1924939</w:t>
                  </w:r>
                </w:p>
              </w:tc>
            </w:tr>
            <w:tr w:rsidR="00355BE0" w:rsidRPr="00355BE0" w14:paraId="44112B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AF44D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F066DC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A6F63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4166C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276</w:t>
                  </w:r>
                </w:p>
              </w:tc>
            </w:tr>
            <w:tr w:rsidR="00355BE0" w:rsidRPr="00355BE0" w14:paraId="00A11A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D592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4124CC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D8FD6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F3C38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32532</w:t>
                  </w:r>
                </w:p>
              </w:tc>
            </w:tr>
            <w:tr w:rsidR="00355BE0" w:rsidRPr="00355BE0" w14:paraId="2C58FD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81FE6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09C32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91BA7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AC342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1580</w:t>
                  </w:r>
                </w:p>
              </w:tc>
            </w:tr>
            <w:tr w:rsidR="00355BE0" w:rsidRPr="00355BE0" w14:paraId="39B7F8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08C35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39E2B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BCD6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43F2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358</w:t>
                  </w:r>
                </w:p>
              </w:tc>
            </w:tr>
            <w:tr w:rsidR="00355BE0" w:rsidRPr="00355BE0" w14:paraId="472FE2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B4546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17D8E6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E8E0B2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00F12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45963</w:t>
                  </w:r>
                </w:p>
              </w:tc>
            </w:tr>
            <w:tr w:rsidR="00355BE0" w:rsidRPr="00355BE0" w14:paraId="21B9F0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481A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EE00E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A5DB6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F3326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150</w:t>
                  </w:r>
                </w:p>
              </w:tc>
            </w:tr>
            <w:tr w:rsidR="00355BE0" w:rsidRPr="00355BE0" w14:paraId="672EAB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6D01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790AD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1E54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E4877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6935</w:t>
                  </w:r>
                </w:p>
              </w:tc>
            </w:tr>
            <w:tr w:rsidR="00355BE0" w:rsidRPr="00355BE0" w14:paraId="71A6ED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86F4D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B05F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CFA65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2E70B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21720</w:t>
                  </w:r>
                </w:p>
              </w:tc>
            </w:tr>
            <w:tr w:rsidR="00355BE0" w:rsidRPr="00355BE0" w14:paraId="649E6E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E0098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D932F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501C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A2E7A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55039</w:t>
                  </w:r>
                </w:p>
              </w:tc>
            </w:tr>
            <w:tr w:rsidR="00355BE0" w:rsidRPr="00355BE0" w14:paraId="0878D7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251D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DA737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8D0F6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93999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94268</w:t>
                  </w:r>
                </w:p>
              </w:tc>
            </w:tr>
            <w:tr w:rsidR="00355BE0" w:rsidRPr="00355BE0" w14:paraId="1E9D26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E8A45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F4728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D9B47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ED031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9</w:t>
                  </w:r>
                </w:p>
              </w:tc>
            </w:tr>
            <w:tr w:rsidR="00355BE0" w:rsidRPr="00355BE0" w14:paraId="4D8EA4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E4B54C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BEFC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9ECCC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FE299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64241</w:t>
                  </w:r>
                </w:p>
              </w:tc>
            </w:tr>
            <w:tr w:rsidR="00355BE0" w:rsidRPr="00355BE0" w14:paraId="06AEC48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3A6B42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31BFD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98335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F6E4A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3434</w:t>
                  </w:r>
                </w:p>
              </w:tc>
            </w:tr>
            <w:tr w:rsidR="00355BE0" w:rsidRPr="00355BE0" w14:paraId="010F1C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B61D4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8DE30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4BE3F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74E20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81</w:t>
                  </w:r>
                </w:p>
              </w:tc>
            </w:tr>
            <w:tr w:rsidR="00355BE0" w:rsidRPr="00355BE0" w14:paraId="56FE87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C34AA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14EC6C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BED02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1834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4A87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3953257</w:t>
                  </w:r>
                </w:p>
              </w:tc>
            </w:tr>
            <w:tr w:rsidR="00355BE0" w:rsidRPr="00355BE0" w14:paraId="3F3D97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A54AF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A5AD2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B09D2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1834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74ADD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3953257</w:t>
                  </w:r>
                </w:p>
              </w:tc>
            </w:tr>
          </w:tbl>
          <w:p w14:paraId="38E8E7A8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9"/>
              <w:gridCol w:w="1362"/>
              <w:gridCol w:w="616"/>
            </w:tblGrid>
            <w:tr w:rsidR="00355BE0" w:rsidRPr="00355BE0" w14:paraId="77B5094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A0BE4A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550E07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ABF4B35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b/>
                      <w:bCs/>
                      <w:spacing w:val="14"/>
                      <w:sz w:val="16"/>
                      <w:szCs w:val="16"/>
                    </w:rPr>
                    <w:t>Počet</w:t>
                  </w:r>
                </w:p>
              </w:tc>
            </w:tr>
            <w:tr w:rsidR="00355BE0" w:rsidRPr="00355BE0" w14:paraId="66913C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316DC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EA4F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C9BC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4</w:t>
                  </w:r>
                </w:p>
              </w:tc>
            </w:tr>
            <w:tr w:rsidR="00355BE0" w:rsidRPr="00355BE0" w14:paraId="193F80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DDC75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56A7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421580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141</w:t>
                  </w:r>
                </w:p>
              </w:tc>
            </w:tr>
            <w:tr w:rsidR="00355BE0" w:rsidRPr="00355BE0" w14:paraId="155969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3D263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10D5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997CE6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4</w:t>
                  </w:r>
                </w:p>
              </w:tc>
            </w:tr>
            <w:tr w:rsidR="00355BE0" w:rsidRPr="00355BE0" w14:paraId="0BC57A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2686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DC747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6CB76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25</w:t>
                  </w:r>
                </w:p>
              </w:tc>
            </w:tr>
            <w:tr w:rsidR="00355BE0" w:rsidRPr="00355BE0" w14:paraId="547652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0A055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7C486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F36BAB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12</w:t>
                  </w:r>
                </w:p>
              </w:tc>
            </w:tr>
            <w:tr w:rsidR="00355BE0" w:rsidRPr="00355BE0" w14:paraId="1BD4B8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45924A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0A078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CFE6C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32</w:t>
                  </w:r>
                </w:p>
              </w:tc>
            </w:tr>
            <w:tr w:rsidR="00355BE0" w:rsidRPr="00355BE0" w14:paraId="577C2E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B43BE3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6A4AD4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59F4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</w:t>
                  </w:r>
                </w:p>
              </w:tc>
            </w:tr>
            <w:tr w:rsidR="00355BE0" w:rsidRPr="00355BE0" w14:paraId="767E07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1C374D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827418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C7E8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</w:t>
                  </w:r>
                </w:p>
              </w:tc>
            </w:tr>
            <w:tr w:rsidR="00355BE0" w:rsidRPr="00355BE0" w14:paraId="39AC76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E48F3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8534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0B4F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14</w:t>
                  </w:r>
                </w:p>
              </w:tc>
            </w:tr>
            <w:tr w:rsidR="00355BE0" w:rsidRPr="00355BE0" w14:paraId="01925C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7FAA2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66D3D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D8F74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</w:t>
                  </w:r>
                </w:p>
              </w:tc>
            </w:tr>
            <w:tr w:rsidR="00355BE0" w:rsidRPr="00355BE0" w14:paraId="0299C6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1ED42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7DFF6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379D4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238</w:t>
                  </w:r>
                </w:p>
              </w:tc>
            </w:tr>
            <w:tr w:rsidR="00355BE0" w:rsidRPr="00355BE0" w14:paraId="0DF9DA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6E37B1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5B585E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5A0189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356</w:t>
                  </w:r>
                </w:p>
              </w:tc>
            </w:tr>
            <w:tr w:rsidR="00355BE0" w:rsidRPr="00355BE0" w14:paraId="6B6EF5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3F884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5D208F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B6C9F7" w14:textId="77777777" w:rsidR="00355BE0" w:rsidRPr="00355BE0" w:rsidRDefault="00355BE0" w:rsidP="00355BE0">
                  <w:pPr>
                    <w:jc w:val="both"/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</w:pPr>
                  <w:r w:rsidRPr="00355BE0">
                    <w:rPr>
                      <w:rFonts w:ascii="Arial" w:hAnsi="Arial" w:cs="Arial"/>
                      <w:spacing w:val="14"/>
                      <w:sz w:val="16"/>
                      <w:szCs w:val="16"/>
                    </w:rPr>
                    <w:t>685</w:t>
                  </w:r>
                </w:p>
              </w:tc>
            </w:tr>
          </w:tbl>
          <w:p w14:paraId="1ACE0BFE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</w:p>
        </w:tc>
      </w:tr>
    </w:tbl>
    <w:p w14:paraId="691DDB9F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16"/>
          <w:szCs w:val="16"/>
        </w:rPr>
      </w:pPr>
      <w:r w:rsidRPr="00355BE0">
        <w:rPr>
          <w:rFonts w:ascii="Arial" w:hAnsi="Arial" w:cs="Arial"/>
          <w:spacing w:val="14"/>
          <w:sz w:val="16"/>
          <w:szCs w:val="16"/>
        </w:rPr>
        <w:pict w14:anchorId="37CF7855">
          <v:rect id="_x0000_i1062" style="width:0;height:1.5pt" o:hralign="center" o:hrstd="t" o:hrnoshade="t" o:hr="t" fillcolor="black" stroked="f"/>
        </w:pict>
      </w:r>
    </w:p>
    <w:p w14:paraId="397F484A" w14:textId="77777777" w:rsidR="00355BE0" w:rsidRPr="00355BE0" w:rsidRDefault="00355BE0" w:rsidP="00355BE0">
      <w:pPr>
        <w:jc w:val="both"/>
        <w:rPr>
          <w:rFonts w:ascii="Arial" w:hAnsi="Arial" w:cs="Arial"/>
          <w:b/>
          <w:bCs/>
          <w:spacing w:val="14"/>
          <w:sz w:val="16"/>
          <w:szCs w:val="16"/>
        </w:rPr>
      </w:pPr>
      <w:r w:rsidRPr="00355BE0">
        <w:rPr>
          <w:rFonts w:ascii="Arial" w:hAnsi="Arial" w:cs="Arial"/>
          <w:b/>
          <w:bCs/>
          <w:spacing w:val="14"/>
          <w:sz w:val="16"/>
          <w:szCs w:val="16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7"/>
        <w:gridCol w:w="1811"/>
        <w:gridCol w:w="1284"/>
        <w:gridCol w:w="1780"/>
        <w:gridCol w:w="1714"/>
        <w:gridCol w:w="1714"/>
      </w:tblGrid>
      <w:tr w:rsidR="00355BE0" w:rsidRPr="00355BE0" w14:paraId="09A10C1F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051D71" w14:textId="77777777" w:rsidR="00355BE0" w:rsidRPr="00355BE0" w:rsidRDefault="00355BE0" w:rsidP="00355BE0">
            <w:pPr>
              <w:jc w:val="both"/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475ABB" w14:textId="77777777" w:rsidR="00355BE0" w:rsidRPr="00355BE0" w:rsidRDefault="00355BE0" w:rsidP="00355BE0">
            <w:pPr>
              <w:jc w:val="both"/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709A3E" w14:textId="77777777" w:rsidR="00355BE0" w:rsidRPr="00355BE0" w:rsidRDefault="00355BE0" w:rsidP="00355BE0">
            <w:pPr>
              <w:jc w:val="both"/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D9FBFD" w14:textId="77777777" w:rsidR="00355BE0" w:rsidRPr="00355BE0" w:rsidRDefault="00355BE0" w:rsidP="00355BE0">
            <w:pPr>
              <w:jc w:val="both"/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A4ECFA" w14:textId="77777777" w:rsidR="00355BE0" w:rsidRPr="00355BE0" w:rsidRDefault="00355BE0" w:rsidP="00355BE0">
            <w:pPr>
              <w:jc w:val="both"/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242B61" w14:textId="77777777" w:rsidR="00355BE0" w:rsidRPr="00355BE0" w:rsidRDefault="00355BE0" w:rsidP="00355BE0">
            <w:pPr>
              <w:jc w:val="both"/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b/>
                <w:bCs/>
                <w:spacing w:val="14"/>
                <w:sz w:val="16"/>
                <w:szCs w:val="16"/>
              </w:rPr>
              <w:t>Poznámka</w:t>
            </w:r>
          </w:p>
        </w:tc>
      </w:tr>
      <w:tr w:rsidR="00355BE0" w:rsidRPr="00355BE0" w14:paraId="53CE8745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5AB99D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8F5FEC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19.09.2011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5FE12A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4DDF8C" w14:textId="4C734D63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19.09.2011</w:t>
            </w:r>
            <w:r w:rsidRPr="00355BE0">
              <w:rPr>
                <w:rFonts w:ascii="Arial" w:hAnsi="Arial" w:cs="Arial"/>
                <w:spacing w:val="14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85EF26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347739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</w:p>
        </w:tc>
      </w:tr>
      <w:tr w:rsidR="00355BE0" w:rsidRPr="00355BE0" w14:paraId="2F489CCE" w14:textId="77777777" w:rsidTr="00355BE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28396F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302938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AA37A3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255071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1843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8BCBEE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19.09.2011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1B2ADF" w14:textId="77777777" w:rsidR="00355BE0" w:rsidRPr="00355BE0" w:rsidRDefault="00355BE0" w:rsidP="00355BE0">
            <w:pPr>
              <w:jc w:val="both"/>
              <w:rPr>
                <w:rFonts w:ascii="Arial" w:hAnsi="Arial" w:cs="Arial"/>
                <w:spacing w:val="14"/>
                <w:sz w:val="16"/>
                <w:szCs w:val="16"/>
              </w:rPr>
            </w:pPr>
            <w:r w:rsidRPr="00355BE0">
              <w:rPr>
                <w:rFonts w:ascii="Arial" w:hAnsi="Arial" w:cs="Arial"/>
                <w:spacing w:val="14"/>
                <w:sz w:val="16"/>
                <w:szCs w:val="16"/>
              </w:rPr>
              <w:t>28.02.1824</w:t>
            </w:r>
          </w:p>
        </w:tc>
      </w:tr>
    </w:tbl>
    <w:p w14:paraId="0FB464FA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20"/>
        </w:rPr>
      </w:pPr>
    </w:p>
    <w:p w14:paraId="16929201" w14:textId="29A82B07" w:rsidR="00355BE0" w:rsidRPr="00355BE0" w:rsidRDefault="00355BE0" w:rsidP="00355BE0">
      <w:pPr>
        <w:jc w:val="both"/>
        <w:rPr>
          <w:rFonts w:ascii="Arial" w:hAnsi="Arial" w:cs="Arial"/>
          <w:spacing w:val="14"/>
          <w:sz w:val="20"/>
        </w:rPr>
      </w:pPr>
      <w:r w:rsidRPr="00355BE0">
        <w:rPr>
          <w:rFonts w:ascii="Arial" w:hAnsi="Arial" w:cs="Arial"/>
          <w:spacing w:val="14"/>
          <w:sz w:val="20"/>
        </w:rPr>
        <w:lastRenderedPageBreak/>
        <w:drawing>
          <wp:inline distT="0" distB="0" distL="0" distR="0" wp14:anchorId="2D481B63" wp14:editId="46D9B957">
            <wp:extent cx="5760085" cy="4677410"/>
            <wp:effectExtent l="0" t="0" r="0" b="0"/>
            <wp:docPr id="632231571" name="Obráze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67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5BE0">
        <w:rPr>
          <w:rFonts w:ascii="Arial" w:hAnsi="Arial" w:cs="Arial"/>
          <w:spacing w:val="14"/>
          <w:sz w:val="20"/>
        </w:rPr>
        <w:br/>
        <w:t>  </w:t>
      </w:r>
      <w:r w:rsidRPr="00355BE0">
        <w:rPr>
          <w:rFonts w:ascii="Arial" w:hAnsi="Arial" w:cs="Arial"/>
          <w:spacing w:val="14"/>
          <w:sz w:val="20"/>
        </w:rPr>
        <w:drawing>
          <wp:inline distT="0" distB="0" distL="0" distR="0" wp14:anchorId="424F7BE2" wp14:editId="0B3E1151">
            <wp:extent cx="1276350" cy="276225"/>
            <wp:effectExtent l="0" t="0" r="0" b="0"/>
            <wp:docPr id="177240493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5BE0">
        <w:rPr>
          <w:rFonts w:ascii="Arial" w:hAnsi="Arial" w:cs="Arial"/>
          <w:spacing w:val="14"/>
          <w:sz w:val="20"/>
        </w:rPr>
        <w:br/>
        <w:t> </w:t>
      </w:r>
    </w:p>
    <w:p w14:paraId="0FF7F946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20"/>
        </w:rPr>
      </w:pPr>
    </w:p>
    <w:p w14:paraId="45BF7869" w14:textId="77777777" w:rsidR="00355BE0" w:rsidRPr="00355BE0" w:rsidRDefault="00355BE0" w:rsidP="00355BE0">
      <w:pPr>
        <w:jc w:val="both"/>
        <w:rPr>
          <w:rFonts w:ascii="Arial" w:hAnsi="Arial" w:cs="Arial"/>
          <w:spacing w:val="14"/>
          <w:sz w:val="16"/>
          <w:szCs w:val="16"/>
        </w:rPr>
      </w:pPr>
      <w:r w:rsidRPr="00355BE0">
        <w:rPr>
          <w:rFonts w:ascii="Arial" w:hAnsi="Arial" w:cs="Arial"/>
          <w:spacing w:val="14"/>
          <w:sz w:val="20"/>
        </w:rPr>
        <w:br/>
      </w:r>
      <w:r w:rsidRPr="00355BE0">
        <w:rPr>
          <w:rFonts w:ascii="Arial" w:hAnsi="Arial" w:cs="Arial"/>
          <w:spacing w:val="14"/>
          <w:sz w:val="16"/>
          <w:szCs w:val="16"/>
        </w:rPr>
        <w:t>Digitalizace katastrální mapy je dokončena.</w:t>
      </w:r>
    </w:p>
    <w:p w14:paraId="5D7B40CA" w14:textId="4A07140A" w:rsidR="00355BE0" w:rsidRPr="00355BE0" w:rsidRDefault="00355BE0" w:rsidP="00355BE0">
      <w:pPr>
        <w:jc w:val="both"/>
        <w:rPr>
          <w:rFonts w:ascii="Arial" w:hAnsi="Arial" w:cs="Arial"/>
          <w:spacing w:val="14"/>
          <w:sz w:val="20"/>
        </w:rPr>
      </w:pPr>
    </w:p>
    <w:p w14:paraId="539414BC" w14:textId="37E42E93" w:rsidR="007332E0" w:rsidRPr="00355BE0" w:rsidRDefault="007D5AE4">
      <w:pPr>
        <w:jc w:val="both"/>
        <w:rPr>
          <w:rFonts w:ascii="Arial" w:hAnsi="Arial" w:cs="Arial"/>
          <w:b/>
          <w:i/>
          <w:spacing w:val="8"/>
          <w:sz w:val="20"/>
        </w:rPr>
      </w:pPr>
      <w:r w:rsidRPr="00355BE0">
        <w:rPr>
          <w:rFonts w:ascii="Arial" w:hAnsi="Arial" w:cs="Arial"/>
          <w:spacing w:val="14"/>
          <w:sz w:val="20"/>
        </w:rPr>
        <w:t xml:space="preserve"> </w:t>
      </w:r>
      <w:r w:rsidRPr="00355BE0">
        <w:rPr>
          <w:rFonts w:ascii="Arial" w:hAnsi="Arial" w:cs="Arial"/>
          <w:b/>
          <w:i/>
          <w:spacing w:val="8"/>
          <w:sz w:val="20"/>
        </w:rPr>
        <w:t xml:space="preserve"> </w:t>
      </w:r>
    </w:p>
    <w:p w14:paraId="539414BD" w14:textId="77777777" w:rsidR="007332E0" w:rsidRPr="00355BE0" w:rsidRDefault="007332E0">
      <w:pPr>
        <w:jc w:val="both"/>
        <w:rPr>
          <w:rFonts w:ascii="Arial" w:hAnsi="Arial" w:cs="Arial"/>
          <w:b/>
          <w:i/>
          <w:spacing w:val="8"/>
          <w:sz w:val="20"/>
        </w:rPr>
      </w:pPr>
    </w:p>
    <w:p w14:paraId="539414BE" w14:textId="77777777" w:rsidR="007332E0" w:rsidRPr="00355BE0" w:rsidRDefault="007332E0">
      <w:pPr>
        <w:jc w:val="both"/>
        <w:rPr>
          <w:rFonts w:ascii="Arial" w:hAnsi="Arial" w:cs="Arial"/>
          <w:b/>
          <w:i/>
          <w:spacing w:val="8"/>
          <w:sz w:val="20"/>
        </w:rPr>
      </w:pPr>
    </w:p>
    <w:p w14:paraId="539414BF" w14:textId="77777777" w:rsidR="007332E0" w:rsidRPr="00355BE0" w:rsidRDefault="007332E0">
      <w:pPr>
        <w:jc w:val="both"/>
        <w:rPr>
          <w:rFonts w:ascii="Arial" w:hAnsi="Arial" w:cs="Arial"/>
          <w:b/>
          <w:i/>
          <w:spacing w:val="8"/>
          <w:sz w:val="20"/>
        </w:rPr>
      </w:pPr>
    </w:p>
    <w:p w14:paraId="539414C0" w14:textId="54FDFBE9" w:rsidR="007332E0" w:rsidRPr="00355BE0" w:rsidRDefault="007D5AE4">
      <w:pPr>
        <w:framePr w:w="5897" w:h="2160" w:hRule="exact" w:hSpace="142" w:wrap="around" w:vAnchor="text" w:hAnchor="page" w:x="5288" w:y="120" w:anchorLock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firstLine="284"/>
        <w:rPr>
          <w:rFonts w:ascii="Arial" w:hAnsi="Arial" w:cs="Arial"/>
          <w:sz w:val="20"/>
        </w:rPr>
      </w:pPr>
      <w:r w:rsidRPr="00355BE0">
        <w:rPr>
          <w:rFonts w:ascii="Arial" w:hAnsi="Arial" w:cs="Arial"/>
          <w:sz w:val="20"/>
        </w:rPr>
        <w:t xml:space="preserve"> </w:t>
      </w:r>
    </w:p>
    <w:p w14:paraId="60FA8793" w14:textId="2F17E6E8" w:rsidR="00182F7D" w:rsidRPr="00355BE0" w:rsidRDefault="00D8311A" w:rsidP="00355BE0">
      <w:pPr>
        <w:tabs>
          <w:tab w:val="left" w:pos="-3544"/>
        </w:tabs>
        <w:rPr>
          <w:rFonts w:ascii="Arial" w:hAnsi="Arial" w:cs="Arial"/>
          <w:iCs/>
          <w:sz w:val="20"/>
        </w:rPr>
      </w:pPr>
      <w:r w:rsidRPr="00355BE0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94150D" wp14:editId="2DF1C4CE">
                <wp:simplePos x="0" y="0"/>
                <wp:positionH relativeFrom="column">
                  <wp:posOffset>6021070</wp:posOffset>
                </wp:positionH>
                <wp:positionV relativeFrom="paragraph">
                  <wp:posOffset>1186815</wp:posOffset>
                </wp:positionV>
                <wp:extent cx="45085" cy="45085"/>
                <wp:effectExtent l="6350" t="8890" r="5715" b="3175"/>
                <wp:wrapNone/>
                <wp:docPr id="111443324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1515" w14:textId="7D1FA17B" w:rsidR="004A4A27" w:rsidRPr="00461F49" w:rsidRDefault="004A4A27" w:rsidP="00461F49"/>
                        </w:txbxContent>
                      </wps:txbx>
                      <wps:bodyPr rot="0" vert="horz" wrap="square" lIns="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4150D" id="Rectangle 16" o:spid="_x0000_s1026" style="position:absolute;margin-left:474.1pt;margin-top:93.45pt;width:3.55pt;height:3.55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" stroked="f" strokecolor="#eaeaea" strokeweight="0">
                <v:fill opacity="0"/>
                <v:textbox inset="0,0">
                  <w:txbxContent>
                    <w:p w14:paraId="53941515" w14:textId="7D1FA17B" w:rsidR="004A4A27" w:rsidRPr="00461F49" w:rsidRDefault="004A4A27" w:rsidP="00461F49"/>
                  </w:txbxContent>
                </v:textbox>
              </v:rect>
            </w:pict>
          </mc:Fallback>
        </mc:AlternateContent>
      </w:r>
    </w:p>
    <w:sectPr w:rsidR="00182F7D" w:rsidRPr="00355BE0" w:rsidSect="007332E0"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12899" w14:textId="77777777" w:rsidR="006D2483" w:rsidRDefault="006D2483">
      <w:r>
        <w:separator/>
      </w:r>
    </w:p>
  </w:endnote>
  <w:endnote w:type="continuationSeparator" w:id="0">
    <w:p w14:paraId="4F54AD96" w14:textId="77777777" w:rsidR="006D2483" w:rsidRDefault="006D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4C879" w14:textId="77777777" w:rsidR="006D2483" w:rsidRDefault="006D2483">
      <w:r>
        <w:separator/>
      </w:r>
    </w:p>
  </w:footnote>
  <w:footnote w:type="continuationSeparator" w:id="0">
    <w:p w14:paraId="6320CB93" w14:textId="77777777" w:rsidR="006D2483" w:rsidRDefault="006D2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23C"/>
    <w:multiLevelType w:val="hybridMultilevel"/>
    <w:tmpl w:val="6D8875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934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AE4"/>
    <w:rsid w:val="00070E3D"/>
    <w:rsid w:val="00143166"/>
    <w:rsid w:val="00164BAD"/>
    <w:rsid w:val="00164ED6"/>
    <w:rsid w:val="00182F7D"/>
    <w:rsid w:val="001932F2"/>
    <w:rsid w:val="002B2A7C"/>
    <w:rsid w:val="003119C2"/>
    <w:rsid w:val="00355BE0"/>
    <w:rsid w:val="003567BB"/>
    <w:rsid w:val="003659D6"/>
    <w:rsid w:val="003F7891"/>
    <w:rsid w:val="00454E7D"/>
    <w:rsid w:val="00461F49"/>
    <w:rsid w:val="00474007"/>
    <w:rsid w:val="004A4A27"/>
    <w:rsid w:val="00574E32"/>
    <w:rsid w:val="005F75C5"/>
    <w:rsid w:val="00630666"/>
    <w:rsid w:val="00643DF4"/>
    <w:rsid w:val="006D2483"/>
    <w:rsid w:val="006F57A0"/>
    <w:rsid w:val="007332E0"/>
    <w:rsid w:val="007B7236"/>
    <w:rsid w:val="007D5AE4"/>
    <w:rsid w:val="007F19E7"/>
    <w:rsid w:val="007F43F6"/>
    <w:rsid w:val="00855B18"/>
    <w:rsid w:val="00890E86"/>
    <w:rsid w:val="008B6B96"/>
    <w:rsid w:val="00955987"/>
    <w:rsid w:val="00A65F11"/>
    <w:rsid w:val="00AB6C07"/>
    <w:rsid w:val="00B17FCE"/>
    <w:rsid w:val="00B55B39"/>
    <w:rsid w:val="00B72266"/>
    <w:rsid w:val="00B838EC"/>
    <w:rsid w:val="00BA4B87"/>
    <w:rsid w:val="00BD100B"/>
    <w:rsid w:val="00C113A3"/>
    <w:rsid w:val="00D139F8"/>
    <w:rsid w:val="00D8311A"/>
    <w:rsid w:val="00E018A8"/>
    <w:rsid w:val="00E6406D"/>
    <w:rsid w:val="00E741DB"/>
    <w:rsid w:val="00EC7E89"/>
    <w:rsid w:val="00ED178F"/>
    <w:rsid w:val="00ED46C4"/>
    <w:rsid w:val="00F53F66"/>
    <w:rsid w:val="00F7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 fillcolor="white" strokecolor="#eaeaea">
      <v:fill color="white" opacity="0"/>
      <v:stroke color="#eaeaea" weight="0"/>
      <v:textbox inset="0,0"/>
      <o:colormru v:ext="edit" colors="#eaeaea"/>
    </o:shapedefaults>
    <o:shapelayout v:ext="edit">
      <o:idmap v:ext="edit" data="1"/>
    </o:shapelayout>
  </w:shapeDefaults>
  <w:decimalSymbol w:val=","/>
  <w:listSeparator w:val=";"/>
  <w14:docId w14:val="539414BC"/>
  <w15:docId w15:val="{35D84F38-053C-400F-8269-DA143620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2E0"/>
    <w:rPr>
      <w:sz w:val="26"/>
    </w:rPr>
  </w:style>
  <w:style w:type="paragraph" w:styleId="Nadpis1">
    <w:name w:val="heading 1"/>
    <w:basedOn w:val="Normln"/>
    <w:next w:val="Normln"/>
    <w:qFormat/>
    <w:rsid w:val="007332E0"/>
    <w:pPr>
      <w:keepNext/>
      <w:ind w:firstLine="708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7332E0"/>
    <w:pPr>
      <w:keepNext/>
      <w:outlineLvl w:val="1"/>
    </w:pPr>
    <w:rPr>
      <w:i/>
      <w:sz w:val="24"/>
    </w:rPr>
  </w:style>
  <w:style w:type="paragraph" w:styleId="Nadpis3">
    <w:name w:val="heading 3"/>
    <w:basedOn w:val="Normln"/>
    <w:next w:val="Normln"/>
    <w:qFormat/>
    <w:rsid w:val="007332E0"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7332E0"/>
    <w:pPr>
      <w:keepNext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rsid w:val="007332E0"/>
    <w:pPr>
      <w:keepNext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semiHidden/>
    <w:rsid w:val="007332E0"/>
    <w:pPr>
      <w:framePr w:w="7920" w:h="1980" w:hRule="exact" w:hSpace="141" w:wrap="auto" w:hAnchor="page" w:xAlign="center" w:yAlign="bottom"/>
      <w:ind w:left="2880"/>
    </w:pPr>
  </w:style>
  <w:style w:type="paragraph" w:styleId="Titulek">
    <w:name w:val="caption"/>
    <w:basedOn w:val="Normln"/>
    <w:next w:val="Normln"/>
    <w:qFormat/>
    <w:rsid w:val="007332E0"/>
    <w:pPr>
      <w:framePr w:w="4649" w:h="2282" w:hSpace="141" w:wrap="around" w:vAnchor="text" w:hAnchor="page" w:x="5388" w:y="-2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sz w:val="24"/>
      <w:u w:val="single"/>
    </w:rPr>
  </w:style>
  <w:style w:type="paragraph" w:styleId="Nzev">
    <w:name w:val="Title"/>
    <w:basedOn w:val="Normln"/>
    <w:qFormat/>
    <w:rsid w:val="007332E0"/>
    <w:pPr>
      <w:ind w:right="-1"/>
      <w:jc w:val="center"/>
    </w:pPr>
    <w:rPr>
      <w:b/>
      <w:spacing w:val="28"/>
      <w:sz w:val="32"/>
    </w:rPr>
  </w:style>
  <w:style w:type="paragraph" w:styleId="Textbubliny">
    <w:name w:val="Balloon Text"/>
    <w:basedOn w:val="Normln"/>
    <w:semiHidden/>
    <w:rsid w:val="007332E0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7332E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7332E0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sid w:val="00ED178F"/>
    <w:rPr>
      <w:sz w:val="26"/>
    </w:rPr>
  </w:style>
  <w:style w:type="character" w:styleId="Hypertextovodkaz">
    <w:name w:val="Hyperlink"/>
    <w:basedOn w:val="Standardnpsmoodstavce"/>
    <w:uiPriority w:val="99"/>
    <w:unhideWhenUsed/>
    <w:rsid w:val="00355BE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55B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4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zk.gov.cz/CUZK/media/Digitalizace/KATUZE_796158.pn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p.jablonec@cuzk.gov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1821</CharactersWithSpaces>
  <SharedDoc>false</SharedDoc>
  <HLinks>
    <vt:vector size="6" baseType="variant">
      <vt:variant>
        <vt:i4>393242</vt:i4>
      </vt:variant>
      <vt:variant>
        <vt:i4>-1</vt:i4>
      </vt:variant>
      <vt:variant>
        <vt:i4>1049</vt:i4>
      </vt:variant>
      <vt:variant>
        <vt:i4>1</vt:i4>
      </vt:variant>
      <vt:variant>
        <vt:lpwstr>CMYK2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zikesova</dc:creator>
  <cp:keywords/>
  <cp:lastModifiedBy>Zikešová Jana</cp:lastModifiedBy>
  <cp:revision>2</cp:revision>
  <cp:lastPrinted>2025-05-07T14:10:00Z</cp:lastPrinted>
  <dcterms:created xsi:type="dcterms:W3CDTF">2025-05-07T14:13:00Z</dcterms:created>
  <dcterms:modified xsi:type="dcterms:W3CDTF">2025-05-07T14:13:00Z</dcterms:modified>
</cp:coreProperties>
</file>